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0C" w:rsidRPr="00D329D0" w:rsidRDefault="00C1140C" w:rsidP="00C1140C">
      <w:pPr>
        <w:jc w:val="center"/>
        <w:rPr>
          <w:sz w:val="23"/>
          <w:szCs w:val="23"/>
        </w:rPr>
      </w:pPr>
      <w:bookmarkStart w:id="0" w:name="_GoBack"/>
      <w:r w:rsidRPr="00D329D0">
        <w:rPr>
          <w:noProof/>
          <w:sz w:val="23"/>
          <w:szCs w:val="23"/>
          <w:lang w:eastAsia="en-GB"/>
        </w:rPr>
        <w:drawing>
          <wp:inline distT="0" distB="0" distL="0" distR="0">
            <wp:extent cx="1438815" cy="1078592"/>
            <wp:effectExtent l="19050" t="0" r="8985" b="0"/>
            <wp:docPr id="2" name="Picture 1" descr="C:\Users\Marie\AppData\Local\Microsoft\Windows\Temporary Internet Files\Content.IE5\ZQR9FI8V\Leucanthemum_'Crazy_Daisy'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IE5\ZQR9FI8V\Leucanthemum_'Crazy_Daisy'_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81" cy="10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0E9B" w:rsidRPr="00D329D0" w:rsidRDefault="008D69E2" w:rsidP="00D329D0">
      <w:pPr>
        <w:spacing w:after="0" w:line="360" w:lineRule="auto"/>
        <w:contextualSpacing/>
        <w:jc w:val="center"/>
        <w:rPr>
          <w:sz w:val="23"/>
          <w:szCs w:val="23"/>
        </w:rPr>
      </w:pPr>
      <w:r w:rsidRPr="00D329D0">
        <w:rPr>
          <w:sz w:val="23"/>
          <w:szCs w:val="23"/>
        </w:rPr>
        <w:t>OLD SCHOOL MEADOW</w:t>
      </w:r>
    </w:p>
    <w:p w:rsidR="008D69E2" w:rsidRPr="00D329D0" w:rsidRDefault="008D69E2" w:rsidP="00934CC8">
      <w:pPr>
        <w:spacing w:after="0" w:line="360" w:lineRule="auto"/>
        <w:contextualSpacing/>
        <w:jc w:val="center"/>
        <w:rPr>
          <w:sz w:val="23"/>
          <w:szCs w:val="23"/>
        </w:rPr>
      </w:pPr>
      <w:r w:rsidRPr="00D329D0">
        <w:rPr>
          <w:sz w:val="23"/>
          <w:szCs w:val="23"/>
        </w:rPr>
        <w:t xml:space="preserve">Concern has been expressed to Gurnard Parish Council </w:t>
      </w:r>
      <w:r w:rsidR="00A808DE" w:rsidRPr="00D329D0">
        <w:rPr>
          <w:sz w:val="23"/>
          <w:szCs w:val="23"/>
        </w:rPr>
        <w:t>that</w:t>
      </w:r>
      <w:r w:rsidRPr="00D329D0">
        <w:rPr>
          <w:sz w:val="23"/>
          <w:szCs w:val="23"/>
        </w:rPr>
        <w:t xml:space="preserve"> dogs hav</w:t>
      </w:r>
      <w:r w:rsidR="00A808DE" w:rsidRPr="00D329D0">
        <w:rPr>
          <w:sz w:val="23"/>
          <w:szCs w:val="23"/>
        </w:rPr>
        <w:t>e</w:t>
      </w:r>
      <w:r w:rsidRPr="00D329D0">
        <w:rPr>
          <w:sz w:val="23"/>
          <w:szCs w:val="23"/>
        </w:rPr>
        <w:t xml:space="preserve"> access to all areas of the site</w:t>
      </w:r>
      <w:r w:rsidR="00A808DE" w:rsidRPr="00D329D0">
        <w:rPr>
          <w:sz w:val="23"/>
          <w:szCs w:val="23"/>
        </w:rPr>
        <w:t xml:space="preserve"> including the orchard, play area and wild flower meadow. Also</w:t>
      </w:r>
      <w:r w:rsidR="00103569" w:rsidRPr="00D329D0">
        <w:rPr>
          <w:sz w:val="23"/>
          <w:szCs w:val="23"/>
        </w:rPr>
        <w:t>,</w:t>
      </w:r>
      <w:r w:rsidR="00A808DE" w:rsidRPr="00D329D0">
        <w:rPr>
          <w:sz w:val="23"/>
          <w:szCs w:val="23"/>
        </w:rPr>
        <w:t xml:space="preserve"> that some dog walkers f</w:t>
      </w:r>
      <w:r w:rsidRPr="00D329D0">
        <w:rPr>
          <w:sz w:val="23"/>
          <w:szCs w:val="23"/>
        </w:rPr>
        <w:t>ail to clear up after their pets</w:t>
      </w:r>
      <w:r w:rsidR="00103569" w:rsidRPr="00D329D0">
        <w:rPr>
          <w:sz w:val="23"/>
          <w:szCs w:val="23"/>
        </w:rPr>
        <w:t xml:space="preserve">.  </w:t>
      </w:r>
      <w:r w:rsidR="00A808DE" w:rsidRPr="00D329D0">
        <w:rPr>
          <w:sz w:val="23"/>
          <w:szCs w:val="23"/>
        </w:rPr>
        <w:t>It</w:t>
      </w:r>
      <w:r w:rsidR="00103569" w:rsidRPr="00D329D0">
        <w:rPr>
          <w:sz w:val="23"/>
          <w:szCs w:val="23"/>
        </w:rPr>
        <w:t xml:space="preserve"> </w:t>
      </w:r>
      <w:r w:rsidR="00A808DE" w:rsidRPr="00D329D0">
        <w:rPr>
          <w:sz w:val="23"/>
          <w:szCs w:val="23"/>
        </w:rPr>
        <w:t xml:space="preserve">has been suggested that some parts of the site </w:t>
      </w:r>
      <w:r w:rsidR="00A34BC3" w:rsidRPr="00D329D0">
        <w:rPr>
          <w:sz w:val="23"/>
          <w:szCs w:val="23"/>
        </w:rPr>
        <w:t>should</w:t>
      </w:r>
      <w:r w:rsidR="00934CC8">
        <w:rPr>
          <w:sz w:val="23"/>
          <w:szCs w:val="23"/>
        </w:rPr>
        <w:t xml:space="preserve"> be fenced </w:t>
      </w:r>
      <w:r w:rsidR="00103569" w:rsidRPr="00D329D0">
        <w:rPr>
          <w:sz w:val="23"/>
          <w:szCs w:val="23"/>
        </w:rPr>
        <w:t>off, limiting dogs to the main field</w:t>
      </w:r>
      <w:r w:rsidR="00A34BC3" w:rsidRPr="00D329D0">
        <w:rPr>
          <w:sz w:val="23"/>
          <w:szCs w:val="23"/>
        </w:rPr>
        <w:t>.</w:t>
      </w:r>
    </w:p>
    <w:p w:rsidR="00543CBC" w:rsidRDefault="00A34BC3" w:rsidP="00934CC8">
      <w:pPr>
        <w:spacing w:after="0" w:line="360" w:lineRule="auto"/>
        <w:contextualSpacing/>
        <w:jc w:val="center"/>
        <w:rPr>
          <w:sz w:val="23"/>
          <w:szCs w:val="23"/>
        </w:rPr>
      </w:pPr>
      <w:r w:rsidRPr="00D329D0">
        <w:rPr>
          <w:sz w:val="23"/>
          <w:szCs w:val="23"/>
        </w:rPr>
        <w:t>Please indicate your preferences</w:t>
      </w:r>
      <w:r w:rsidR="005D362C" w:rsidRPr="00D329D0">
        <w:rPr>
          <w:sz w:val="23"/>
          <w:szCs w:val="23"/>
        </w:rPr>
        <w:t xml:space="preserve"> by a tick </w:t>
      </w:r>
      <w:r w:rsidR="00D329D0" w:rsidRPr="00D329D0">
        <w:rPr>
          <w:sz w:val="23"/>
          <w:szCs w:val="23"/>
        </w:rPr>
        <w:t xml:space="preserve">in </w:t>
      </w:r>
      <w:r w:rsidR="005D362C" w:rsidRPr="00D329D0">
        <w:rPr>
          <w:sz w:val="23"/>
          <w:szCs w:val="23"/>
        </w:rPr>
        <w:t>the appropriate box</w:t>
      </w:r>
      <w:r w:rsidRPr="00D329D0">
        <w:rPr>
          <w:sz w:val="23"/>
          <w:szCs w:val="23"/>
        </w:rPr>
        <w:t xml:space="preserve"> below</w:t>
      </w:r>
      <w:r w:rsidR="00934CC8">
        <w:rPr>
          <w:sz w:val="23"/>
          <w:szCs w:val="23"/>
        </w:rPr>
        <w:t>:</w:t>
      </w:r>
    </w:p>
    <w:p w:rsidR="00934CC8" w:rsidRPr="00D329D0" w:rsidRDefault="00934CC8" w:rsidP="00934CC8">
      <w:pPr>
        <w:spacing w:after="0" w:line="360" w:lineRule="auto"/>
        <w:contextualSpacing/>
        <w:jc w:val="center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1"/>
        <w:gridCol w:w="950"/>
        <w:gridCol w:w="610"/>
      </w:tblGrid>
      <w:tr w:rsidR="005D362C" w:rsidRPr="00D329D0" w:rsidTr="00E232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362C" w:rsidRPr="00D329D0" w:rsidRDefault="0033306D" w:rsidP="00D329D0">
            <w:pPr>
              <w:tabs>
                <w:tab w:val="left" w:pos="6955"/>
              </w:tabs>
              <w:spacing w:before="120" w:line="360" w:lineRule="auto"/>
              <w:contextualSpacing/>
              <w:rPr>
                <w:sz w:val="23"/>
                <w:szCs w:val="23"/>
              </w:rPr>
            </w:pPr>
            <w:r w:rsidRPr="00D329D0">
              <w:rPr>
                <w:sz w:val="23"/>
                <w:szCs w:val="23"/>
              </w:rPr>
              <w:t>Restrict</w:t>
            </w:r>
            <w:r w:rsidR="00E232EE" w:rsidRPr="00D329D0">
              <w:rPr>
                <w:sz w:val="23"/>
                <w:szCs w:val="23"/>
              </w:rPr>
              <w:t xml:space="preserve"> dogs to the main field.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362C" w:rsidRPr="00D329D0" w:rsidRDefault="005D362C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2C" w:rsidRPr="00D329D0" w:rsidRDefault="005D362C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8D69E2" w:rsidRPr="00D329D0" w:rsidRDefault="008D69E2" w:rsidP="00D329D0">
      <w:pPr>
        <w:spacing w:after="0" w:line="360" w:lineRule="auto"/>
        <w:contextualSpacing/>
        <w:rPr>
          <w:sz w:val="23"/>
          <w:szCs w:val="23"/>
        </w:rPr>
      </w:pPr>
      <w:r w:rsidRPr="00D329D0">
        <w:rPr>
          <w:sz w:val="23"/>
          <w:szCs w:val="23"/>
        </w:rPr>
        <w:t>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1"/>
        <w:gridCol w:w="950"/>
        <w:gridCol w:w="610"/>
      </w:tblGrid>
      <w:tr w:rsidR="00E232EE" w:rsidRPr="00D329D0" w:rsidTr="00C21F4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232EE" w:rsidRPr="00D329D0" w:rsidRDefault="00E232EE" w:rsidP="00D329D0">
            <w:pPr>
              <w:tabs>
                <w:tab w:val="left" w:pos="6955"/>
              </w:tabs>
              <w:spacing w:before="120" w:line="360" w:lineRule="auto"/>
              <w:contextualSpacing/>
              <w:rPr>
                <w:sz w:val="23"/>
                <w:szCs w:val="23"/>
              </w:rPr>
            </w:pPr>
            <w:r w:rsidRPr="00D329D0">
              <w:rPr>
                <w:sz w:val="23"/>
                <w:szCs w:val="23"/>
              </w:rPr>
              <w:t>Leave the site as it is.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32EE" w:rsidRPr="00D329D0" w:rsidRDefault="00E232EE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EE" w:rsidRPr="00D329D0" w:rsidRDefault="00E232EE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3B7F5A" w:rsidRPr="00D329D0" w:rsidRDefault="003B7F5A" w:rsidP="00D329D0">
      <w:pPr>
        <w:spacing w:after="0" w:line="360" w:lineRule="auto"/>
        <w:contextualSpacing/>
        <w:rPr>
          <w:sz w:val="23"/>
          <w:szCs w:val="23"/>
        </w:rPr>
      </w:pPr>
      <w:r w:rsidRPr="00D329D0">
        <w:rPr>
          <w:sz w:val="23"/>
          <w:szCs w:val="23"/>
        </w:rPr>
        <w:t>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84"/>
        <w:gridCol w:w="4264"/>
      </w:tblGrid>
      <w:tr w:rsidR="003B7F5A" w:rsidRPr="00D329D0" w:rsidTr="003B7F5A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rPr>
                <w:sz w:val="23"/>
                <w:szCs w:val="23"/>
              </w:rPr>
            </w:pPr>
            <w:r w:rsidRPr="00D329D0">
              <w:rPr>
                <w:sz w:val="23"/>
                <w:szCs w:val="23"/>
              </w:rPr>
              <w:t>Other suggestions: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  <w:p w:rsidR="003B7F5A" w:rsidRPr="00D329D0" w:rsidRDefault="003B7F5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3B7F5A" w:rsidRPr="00D329D0" w:rsidRDefault="003B7F5A" w:rsidP="00D329D0">
      <w:pPr>
        <w:spacing w:after="0" w:line="360" w:lineRule="auto"/>
        <w:contextualSpacing/>
        <w:rPr>
          <w:sz w:val="23"/>
          <w:szCs w:val="23"/>
        </w:rPr>
      </w:pPr>
    </w:p>
    <w:p w:rsidR="00103569" w:rsidRPr="00D329D0" w:rsidRDefault="00103569" w:rsidP="00D329D0">
      <w:pPr>
        <w:spacing w:after="0" w:line="360" w:lineRule="auto"/>
        <w:contextualSpacing/>
        <w:rPr>
          <w:sz w:val="23"/>
          <w:szCs w:val="23"/>
        </w:rPr>
      </w:pPr>
      <w:r w:rsidRPr="00D329D0">
        <w:rPr>
          <w:sz w:val="23"/>
          <w:szCs w:val="23"/>
        </w:rPr>
        <w:t>There is also a proposal to</w:t>
      </w:r>
      <w:r w:rsidR="00DB4BB6" w:rsidRPr="00D329D0">
        <w:rPr>
          <w:sz w:val="23"/>
          <w:szCs w:val="23"/>
        </w:rPr>
        <w:t xml:space="preserve"> </w:t>
      </w:r>
      <w:r w:rsidRPr="00D329D0">
        <w:rPr>
          <w:sz w:val="23"/>
          <w:szCs w:val="23"/>
        </w:rPr>
        <w:t>upgrade the ‘Mud Kitchen’ and provide more play facilities for younger children.  Do you agree</w:t>
      </w:r>
      <w:r w:rsidR="00D329D0" w:rsidRPr="00D329D0">
        <w:rPr>
          <w:sz w:val="23"/>
          <w:szCs w:val="23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134"/>
        <w:gridCol w:w="709"/>
        <w:gridCol w:w="1276"/>
        <w:gridCol w:w="1559"/>
        <w:gridCol w:w="709"/>
      </w:tblGrid>
      <w:tr w:rsidR="00A36A6A" w:rsidRPr="00D329D0" w:rsidTr="00AD08CB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36A6A" w:rsidRPr="00D329D0" w:rsidRDefault="00A36A6A" w:rsidP="00D329D0">
            <w:pPr>
              <w:tabs>
                <w:tab w:val="left" w:pos="6955"/>
              </w:tabs>
              <w:spacing w:before="120" w:line="360" w:lineRule="auto"/>
              <w:contextualSpacing/>
              <w:rPr>
                <w:sz w:val="23"/>
                <w:szCs w:val="23"/>
              </w:rPr>
            </w:pPr>
            <w:r w:rsidRPr="00D329D0">
              <w:rPr>
                <w:sz w:val="23"/>
                <w:szCs w:val="23"/>
              </w:rPr>
              <w:t>Yes</w:t>
            </w:r>
            <w:r w:rsidR="001F1C9D" w:rsidRPr="00D329D0">
              <w:rPr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6A6A" w:rsidRPr="00D329D0" w:rsidRDefault="00A36A6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A6A" w:rsidRPr="00D329D0" w:rsidRDefault="00A36A6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A6A" w:rsidRPr="00D329D0" w:rsidRDefault="00A36A6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6A6A" w:rsidRPr="00D329D0" w:rsidRDefault="00AE7195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  <w:r w:rsidRPr="00D329D0">
              <w:rPr>
                <w:sz w:val="23"/>
                <w:szCs w:val="23"/>
              </w:rPr>
              <w:t>No</w:t>
            </w:r>
            <w:r w:rsidR="001F1C9D" w:rsidRPr="00D329D0">
              <w:rPr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A6A" w:rsidRPr="00D329D0" w:rsidRDefault="00A36A6A" w:rsidP="00D329D0">
            <w:pPr>
              <w:tabs>
                <w:tab w:val="left" w:pos="6955"/>
              </w:tabs>
              <w:spacing w:before="120" w:line="360" w:lineRule="auto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D329D0" w:rsidRPr="00D329D0" w:rsidRDefault="00D329D0" w:rsidP="00D329D0">
      <w:pPr>
        <w:spacing w:after="0" w:line="360" w:lineRule="auto"/>
        <w:contextualSpacing/>
        <w:jc w:val="center"/>
        <w:rPr>
          <w:sz w:val="23"/>
          <w:szCs w:val="23"/>
        </w:rPr>
      </w:pPr>
    </w:p>
    <w:p w:rsidR="00D329D0" w:rsidRPr="00D329D0" w:rsidRDefault="00D329D0" w:rsidP="00D329D0">
      <w:pPr>
        <w:spacing w:after="0" w:line="360" w:lineRule="auto"/>
        <w:contextualSpacing/>
        <w:jc w:val="center"/>
        <w:rPr>
          <w:sz w:val="23"/>
          <w:szCs w:val="23"/>
        </w:rPr>
      </w:pPr>
      <w:r w:rsidRPr="00D329D0">
        <w:rPr>
          <w:sz w:val="23"/>
          <w:szCs w:val="23"/>
        </w:rPr>
        <w:t>Gurnard Parish Council will need to apply for grant funding to upgrade these facilities.</w:t>
      </w:r>
    </w:p>
    <w:p w:rsidR="00A1105B" w:rsidRPr="00D329D0" w:rsidRDefault="00A1105B" w:rsidP="00A1105B">
      <w:pPr>
        <w:pStyle w:val="NormalWeb"/>
        <w:spacing w:after="0" w:afterAutospacing="0" w:line="360" w:lineRule="auto"/>
        <w:contextualSpacing/>
        <w:jc w:val="center"/>
        <w:rPr>
          <w:rFonts w:ascii="Calibri" w:hAnsi="Calibri" w:cs="Calibri"/>
          <w:sz w:val="23"/>
          <w:szCs w:val="23"/>
        </w:rPr>
      </w:pPr>
      <w:r w:rsidRPr="00D329D0">
        <w:rPr>
          <w:rFonts w:ascii="Calibri" w:hAnsi="Calibri" w:cs="Calibri"/>
          <w:sz w:val="23"/>
          <w:szCs w:val="23"/>
        </w:rPr>
        <w:t xml:space="preserve">This form can be found on line at </w:t>
      </w:r>
      <w:hyperlink r:id="rId5" w:history="1">
        <w:r w:rsidRPr="00DE4ED3">
          <w:rPr>
            <w:rStyle w:val="Hyperlink"/>
            <w:rFonts w:ascii="Calibri" w:hAnsi="Calibri" w:cs="Calibri"/>
            <w:sz w:val="23"/>
            <w:szCs w:val="23"/>
          </w:rPr>
          <w:t>www.gurnardpc.co.uk/old-school-meadow/</w:t>
        </w:r>
      </w:hyperlink>
    </w:p>
    <w:p w:rsidR="00A1105B" w:rsidRPr="00D329D0" w:rsidRDefault="00A1105B" w:rsidP="00A1105B">
      <w:pPr>
        <w:pStyle w:val="NormalWeb"/>
        <w:spacing w:after="0" w:afterAutospacing="0" w:line="360" w:lineRule="auto"/>
        <w:contextualSpacing/>
        <w:jc w:val="center"/>
        <w:rPr>
          <w:rFonts w:ascii="Calibri" w:hAnsi="Calibri" w:cs="Calibri"/>
          <w:sz w:val="23"/>
          <w:szCs w:val="23"/>
        </w:rPr>
      </w:pPr>
      <w:r w:rsidRPr="00D329D0">
        <w:rPr>
          <w:rFonts w:ascii="Calibri" w:hAnsi="Calibri" w:cs="Calibri"/>
          <w:noProof/>
          <w:sz w:val="23"/>
          <w:szCs w:val="23"/>
        </w:rPr>
        <w:drawing>
          <wp:inline distT="0" distB="0" distL="0" distR="0" wp14:anchorId="4CBBFD42" wp14:editId="62EF9AD3">
            <wp:extent cx="950400" cy="9504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M shared_qr_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BD5" w:rsidRDefault="00541BD5" w:rsidP="00D329D0">
      <w:pPr>
        <w:pStyle w:val="NormalWeb"/>
        <w:spacing w:after="0" w:afterAutospacing="0" w:line="360" w:lineRule="auto"/>
        <w:contextualSpacing/>
        <w:jc w:val="center"/>
        <w:rPr>
          <w:rFonts w:ascii="Calibri" w:hAnsi="Calibri" w:cs="Calibri"/>
          <w:sz w:val="23"/>
          <w:szCs w:val="23"/>
        </w:rPr>
      </w:pPr>
      <w:r w:rsidRPr="00D329D0">
        <w:rPr>
          <w:rFonts w:ascii="Calibri" w:hAnsi="Calibri" w:cs="Calibri"/>
          <w:sz w:val="23"/>
          <w:szCs w:val="23"/>
        </w:rPr>
        <w:t xml:space="preserve">Please return your suggestions by the </w:t>
      </w:r>
      <w:r w:rsidRPr="00BC3639">
        <w:rPr>
          <w:rFonts w:ascii="Calibri" w:hAnsi="Calibri" w:cs="Calibri"/>
          <w:b/>
          <w:sz w:val="23"/>
          <w:szCs w:val="23"/>
        </w:rPr>
        <w:t>31 August 2021</w:t>
      </w:r>
      <w:r w:rsidRPr="00D329D0">
        <w:rPr>
          <w:rFonts w:ascii="Calibri" w:hAnsi="Calibri" w:cs="Calibri"/>
          <w:sz w:val="23"/>
          <w:szCs w:val="23"/>
        </w:rPr>
        <w:t xml:space="preserve"> by hand or email to</w:t>
      </w:r>
      <w:r w:rsidR="00D329D0" w:rsidRPr="00D329D0">
        <w:rPr>
          <w:rFonts w:ascii="Calibri" w:hAnsi="Calibri" w:cs="Calibri"/>
          <w:sz w:val="23"/>
          <w:szCs w:val="23"/>
        </w:rPr>
        <w:t>:</w:t>
      </w:r>
    </w:p>
    <w:p w:rsidR="00C1140C" w:rsidRDefault="00541BD5" w:rsidP="00D329D0">
      <w:pPr>
        <w:pStyle w:val="NormalWeb"/>
        <w:spacing w:after="0" w:afterAutospacing="0" w:line="360" w:lineRule="auto"/>
        <w:contextualSpacing/>
        <w:jc w:val="center"/>
        <w:rPr>
          <w:rFonts w:ascii="Calibri" w:hAnsi="Calibri" w:cs="Calibri"/>
          <w:sz w:val="23"/>
          <w:szCs w:val="23"/>
        </w:rPr>
      </w:pPr>
      <w:r w:rsidRPr="00D329D0">
        <w:rPr>
          <w:rFonts w:ascii="Calibri" w:hAnsi="Calibri" w:cs="Calibri"/>
          <w:sz w:val="23"/>
          <w:szCs w:val="23"/>
        </w:rPr>
        <w:t>Mrs Katie Riley,</w:t>
      </w:r>
      <w:r w:rsidRPr="00D329D0">
        <w:rPr>
          <w:rFonts w:ascii="Calibri" w:hAnsi="Calibri" w:cs="Calibri"/>
          <w:noProof/>
          <w:sz w:val="23"/>
          <w:szCs w:val="23"/>
        </w:rPr>
        <w:t xml:space="preserve"> </w:t>
      </w:r>
      <w:hyperlink r:id="rId7" w:history="1">
        <w:r w:rsidRPr="00D329D0">
          <w:rPr>
            <w:rStyle w:val="Hyperlink"/>
            <w:rFonts w:ascii="Calibri" w:hAnsi="Calibri" w:cs="Calibri"/>
            <w:sz w:val="23"/>
            <w:szCs w:val="23"/>
          </w:rPr>
          <w:t>gurnardparishcouncil@gmail.com</w:t>
        </w:r>
      </w:hyperlink>
      <w:r w:rsidRPr="00D329D0">
        <w:rPr>
          <w:rFonts w:ascii="Calibri" w:hAnsi="Calibri" w:cs="Calibri"/>
          <w:sz w:val="23"/>
          <w:szCs w:val="23"/>
        </w:rPr>
        <w:t xml:space="preserve"> </w:t>
      </w:r>
      <w:r w:rsidRPr="00D329D0">
        <w:rPr>
          <w:rFonts w:ascii="Calibri" w:hAnsi="Calibri" w:cs="Calibri"/>
          <w:sz w:val="23"/>
          <w:szCs w:val="23"/>
        </w:rPr>
        <w:t>11 Bay View Road, Gurnard, PO31 8JF</w:t>
      </w:r>
    </w:p>
    <w:sectPr w:rsidR="00C1140C" w:rsidSect="00C1140C">
      <w:pgSz w:w="11906" w:h="16838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2"/>
    <w:rsid w:val="00015A2B"/>
    <w:rsid w:val="00051224"/>
    <w:rsid w:val="00103569"/>
    <w:rsid w:val="001F1C9D"/>
    <w:rsid w:val="003259A6"/>
    <w:rsid w:val="0033181A"/>
    <w:rsid w:val="0033306D"/>
    <w:rsid w:val="00370DC1"/>
    <w:rsid w:val="003B7F5A"/>
    <w:rsid w:val="003E229E"/>
    <w:rsid w:val="00541BD5"/>
    <w:rsid w:val="00543CBC"/>
    <w:rsid w:val="005D362C"/>
    <w:rsid w:val="007163A4"/>
    <w:rsid w:val="00756E84"/>
    <w:rsid w:val="008D69E2"/>
    <w:rsid w:val="00934CC8"/>
    <w:rsid w:val="00A1105B"/>
    <w:rsid w:val="00A34BC3"/>
    <w:rsid w:val="00A36A6A"/>
    <w:rsid w:val="00A808DE"/>
    <w:rsid w:val="00AD08CB"/>
    <w:rsid w:val="00AE7195"/>
    <w:rsid w:val="00B72D03"/>
    <w:rsid w:val="00BC3639"/>
    <w:rsid w:val="00C1140C"/>
    <w:rsid w:val="00C2444E"/>
    <w:rsid w:val="00CA2C31"/>
    <w:rsid w:val="00CD708D"/>
    <w:rsid w:val="00D329D0"/>
    <w:rsid w:val="00DB4BB6"/>
    <w:rsid w:val="00E232EE"/>
    <w:rsid w:val="00F17295"/>
    <w:rsid w:val="00F70E9B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ED85-469B-4504-A0BF-799B550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rnardparishcounc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urnardpc.co.uk/old-school-meado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katie riley</cp:lastModifiedBy>
  <cp:revision>9</cp:revision>
  <cp:lastPrinted>2021-05-20T09:15:00Z</cp:lastPrinted>
  <dcterms:created xsi:type="dcterms:W3CDTF">2021-05-20T09:05:00Z</dcterms:created>
  <dcterms:modified xsi:type="dcterms:W3CDTF">2021-05-20T09:17:00Z</dcterms:modified>
</cp:coreProperties>
</file>