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92" w:rsidRDefault="005D6C51" w:rsidP="005D6C51">
      <w:pPr>
        <w:jc w:val="both"/>
      </w:pPr>
      <w:r>
        <w:rPr>
          <w:noProof/>
          <w:lang w:eastAsia="en-GB"/>
        </w:rPr>
        <w:drawing>
          <wp:inline distT="0" distB="0" distL="0" distR="0" wp14:anchorId="0A228F6D" wp14:editId="4512E063">
            <wp:extent cx="1104900" cy="1343025"/>
            <wp:effectExtent l="0" t="0" r="0" b="9525"/>
            <wp:docPr id="1" name="Picture 1" descr="Gurnard Parish Council, Isle of W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rnard Parish Council, Isle of W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98" w:rsidRDefault="002B1F98" w:rsidP="005D6C51">
      <w:pPr>
        <w:jc w:val="both"/>
      </w:pPr>
    </w:p>
    <w:p w:rsidR="002B1F98" w:rsidRDefault="00903AC1" w:rsidP="002B1F9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903AC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</w:t>
      </w:r>
      <w:r w:rsidR="002B1F98">
        <w:rPr>
          <w:rFonts w:ascii="Arial" w:hAnsi="Arial" w:cs="Arial"/>
          <w:sz w:val="24"/>
          <w:szCs w:val="24"/>
        </w:rPr>
        <w:t xml:space="preserve"> 2023.</w:t>
      </w:r>
    </w:p>
    <w:p w:rsidR="002B1F98" w:rsidRDefault="002B1F98" w:rsidP="002B1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1F98" w:rsidRDefault="002B1F98" w:rsidP="002B1F9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hereby summoned to an extraordinary meeting of Gurnard Parish Council which will be held at </w:t>
      </w:r>
      <w:r w:rsidRPr="00073560">
        <w:rPr>
          <w:rFonts w:ascii="Arial" w:hAnsi="Arial" w:cs="Arial"/>
          <w:b/>
          <w:sz w:val="24"/>
          <w:szCs w:val="24"/>
        </w:rPr>
        <w:t xml:space="preserve">7pm, </w:t>
      </w:r>
      <w:r w:rsidR="00903AC1">
        <w:rPr>
          <w:rFonts w:ascii="Arial" w:hAnsi="Arial" w:cs="Arial"/>
          <w:b/>
          <w:sz w:val="24"/>
          <w:szCs w:val="24"/>
        </w:rPr>
        <w:t>Wednes</w:t>
      </w:r>
      <w:r w:rsidRPr="00073560">
        <w:rPr>
          <w:rFonts w:ascii="Arial" w:hAnsi="Arial" w:cs="Arial"/>
          <w:b/>
          <w:sz w:val="24"/>
          <w:szCs w:val="24"/>
        </w:rPr>
        <w:t xml:space="preserve">day </w:t>
      </w:r>
      <w:r w:rsidR="00903AC1">
        <w:rPr>
          <w:rFonts w:ascii="Arial" w:hAnsi="Arial" w:cs="Arial"/>
          <w:b/>
          <w:sz w:val="24"/>
          <w:szCs w:val="24"/>
        </w:rPr>
        <w:t>2</w:t>
      </w:r>
      <w:r w:rsidRPr="00073560">
        <w:rPr>
          <w:rFonts w:ascii="Arial" w:hAnsi="Arial" w:cs="Arial"/>
          <w:b/>
          <w:sz w:val="24"/>
          <w:szCs w:val="24"/>
        </w:rPr>
        <w:t>2</w:t>
      </w:r>
      <w:r w:rsidRPr="00073560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073560">
        <w:rPr>
          <w:rFonts w:ascii="Arial" w:hAnsi="Arial" w:cs="Arial"/>
          <w:b/>
          <w:sz w:val="24"/>
          <w:szCs w:val="24"/>
        </w:rPr>
        <w:t xml:space="preserve"> February</w:t>
      </w:r>
      <w:r>
        <w:rPr>
          <w:rFonts w:ascii="Arial" w:hAnsi="Arial" w:cs="Arial"/>
          <w:sz w:val="24"/>
          <w:szCs w:val="24"/>
        </w:rPr>
        <w:t xml:space="preserve"> at Gurnard Village Hall to discuss and consider the following items:</w:t>
      </w:r>
    </w:p>
    <w:p w:rsidR="002B1F98" w:rsidRDefault="002B1F98" w:rsidP="002B1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1F98" w:rsidRDefault="002B1F98" w:rsidP="002B1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1F98" w:rsidRDefault="002B1F98" w:rsidP="002B1F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1F98" w:rsidRDefault="002B1F98" w:rsidP="002B1F98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Paul Fuller, Gurnard Parish Council Chairman.</w:t>
      </w:r>
    </w:p>
    <w:p w:rsidR="00073560" w:rsidRDefault="00073560" w:rsidP="002B1F9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73560" w:rsidRDefault="00073560" w:rsidP="002B1F9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73560" w:rsidRDefault="00073560" w:rsidP="0007356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073560">
        <w:rPr>
          <w:rFonts w:ascii="Arial" w:hAnsi="Arial" w:cs="Arial"/>
          <w:b/>
          <w:sz w:val="24"/>
          <w:szCs w:val="24"/>
        </w:rPr>
        <w:t>Before the meeting is formally opened by the Chairman there will be an opportunity for members of the public to make comments and ask questions.</w:t>
      </w:r>
    </w:p>
    <w:p w:rsidR="00073560" w:rsidRDefault="00073560" w:rsidP="0007356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73560" w:rsidRDefault="00073560" w:rsidP="0007356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73560" w:rsidRDefault="00073560" w:rsidP="00073560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073560">
        <w:rPr>
          <w:rFonts w:ascii="Arial" w:hAnsi="Arial" w:cs="Arial"/>
          <w:b/>
          <w:sz w:val="24"/>
          <w:szCs w:val="24"/>
          <w:u w:val="single"/>
        </w:rPr>
        <w:t>AGENDA.</w:t>
      </w:r>
      <w:proofErr w:type="gramEnd"/>
    </w:p>
    <w:p w:rsidR="00073560" w:rsidRDefault="00073560" w:rsidP="00073560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94BCD" w:rsidRDefault="00194BCD" w:rsidP="00073560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73560" w:rsidRPr="00073560" w:rsidRDefault="00073560" w:rsidP="00073560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Apologies for Absence.</w:t>
      </w:r>
    </w:p>
    <w:p w:rsidR="00073560" w:rsidRDefault="00073560" w:rsidP="00073560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73560" w:rsidRPr="00073560" w:rsidRDefault="00073560" w:rsidP="00073560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Members’ Declarations of pecuniary and non-pecuniary interests.</w:t>
      </w:r>
    </w:p>
    <w:p w:rsidR="00073560" w:rsidRPr="00073560" w:rsidRDefault="00073560" w:rsidP="00073560">
      <w:pPr>
        <w:pStyle w:val="ListParagraph"/>
        <w:rPr>
          <w:rFonts w:ascii="Arial" w:hAnsi="Arial" w:cs="Arial"/>
          <w:b/>
          <w:sz w:val="2"/>
          <w:szCs w:val="2"/>
          <w:u w:val="single"/>
        </w:rPr>
      </w:pPr>
    </w:p>
    <w:p w:rsidR="00073560" w:rsidRPr="00073560" w:rsidRDefault="00073560" w:rsidP="00073560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73560" w:rsidRPr="00073560" w:rsidRDefault="00073560" w:rsidP="00073560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To receive Members’ Declarations of pecuniary and non-pecuniary interests.</w:t>
      </w:r>
    </w:p>
    <w:p w:rsidR="00073560" w:rsidRPr="00073560" w:rsidRDefault="00073560" w:rsidP="00073560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To receive and consider any written dispensation requests.</w:t>
      </w:r>
    </w:p>
    <w:p w:rsidR="00073560" w:rsidRDefault="00073560" w:rsidP="0007356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73560" w:rsidRPr="00073560" w:rsidRDefault="00073560" w:rsidP="00073560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Exclusion of the Press and Public</w:t>
      </w:r>
    </w:p>
    <w:p w:rsidR="00073560" w:rsidRDefault="00073560" w:rsidP="00194BCD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accordance with section 1 (2) of the Public Bodies (Admission to Meetings) Act of 1960, the Press and Public will be excluded from the following item, having due regard to the confidential</w:t>
      </w:r>
      <w:r w:rsidR="00194BCD">
        <w:rPr>
          <w:rFonts w:ascii="Arial" w:hAnsi="Arial" w:cs="Arial"/>
          <w:sz w:val="24"/>
          <w:szCs w:val="24"/>
        </w:rPr>
        <w:t xml:space="preserve"> nature of the business to be transacted.</w:t>
      </w:r>
    </w:p>
    <w:p w:rsidR="00194BCD" w:rsidRDefault="00194BCD" w:rsidP="0007356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4BCD" w:rsidRDefault="00194BCD" w:rsidP="00194BCD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Vacancy for Clerk and Responsible Financial Officer</w:t>
      </w:r>
    </w:p>
    <w:p w:rsidR="00194BCD" w:rsidRPr="00194BCD" w:rsidRDefault="00194BCD" w:rsidP="00194BCD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recommendations of the HR Working Group following interviews for the appointment of clerk.</w:t>
      </w:r>
    </w:p>
    <w:p w:rsidR="00194BCD" w:rsidRDefault="00194BCD" w:rsidP="00194B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4BCD" w:rsidRDefault="00194BCD" w:rsidP="00194B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4BCD" w:rsidRDefault="00194BCD" w:rsidP="00194B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4BCD" w:rsidRDefault="00194BCD" w:rsidP="00194BC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1F98" w:rsidRPr="002B1F98" w:rsidRDefault="00194BCD" w:rsidP="00194BCD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194BCD">
        <w:rPr>
          <w:rFonts w:ascii="Arial" w:hAnsi="Arial" w:cs="Arial"/>
          <w:b/>
          <w:sz w:val="24"/>
          <w:szCs w:val="24"/>
        </w:rPr>
        <w:t>THE PRESS AND PUBLIC ARE CORDIALLY INVITED TO ATTEND.</w:t>
      </w:r>
      <w:bookmarkEnd w:id="0"/>
    </w:p>
    <w:sectPr w:rsidR="002B1F98" w:rsidRPr="002B1F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6099"/>
    <w:multiLevelType w:val="hybridMultilevel"/>
    <w:tmpl w:val="BDA02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D6A5A"/>
    <w:multiLevelType w:val="hybridMultilevel"/>
    <w:tmpl w:val="86B8E58C"/>
    <w:lvl w:ilvl="0" w:tplc="57BE75B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C3E0B"/>
    <w:multiLevelType w:val="hybridMultilevel"/>
    <w:tmpl w:val="D54089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51"/>
    <w:rsid w:val="00073560"/>
    <w:rsid w:val="00194BCD"/>
    <w:rsid w:val="002B1F98"/>
    <w:rsid w:val="005D6C51"/>
    <w:rsid w:val="006C7F92"/>
    <w:rsid w:val="0090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F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1F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cp:lastPrinted>2023-02-14T15:31:00Z</cp:lastPrinted>
  <dcterms:created xsi:type="dcterms:W3CDTF">2023-01-27T14:21:00Z</dcterms:created>
  <dcterms:modified xsi:type="dcterms:W3CDTF">2023-02-14T15:32:00Z</dcterms:modified>
</cp:coreProperties>
</file>